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50" w:rsidRPr="00693849" w:rsidRDefault="00430B50" w:rsidP="00693849">
      <w:pPr>
        <w:pStyle w:val="NormalWeb"/>
        <w:jc w:val="center"/>
        <w:rPr>
          <w:sz w:val="28"/>
          <w:szCs w:val="28"/>
        </w:rPr>
      </w:pPr>
      <w:r w:rsidRPr="00693849">
        <w:rPr>
          <w:sz w:val="28"/>
          <w:szCs w:val="28"/>
        </w:rPr>
        <w:t xml:space="preserve">Emir sultan Camii </w:t>
      </w:r>
      <w:r w:rsidR="00693849" w:rsidRPr="00693849">
        <w:rPr>
          <w:sz w:val="28"/>
          <w:szCs w:val="28"/>
        </w:rPr>
        <w:t>Umumi Tuvalet İhale Şartnamesi</w:t>
      </w:r>
    </w:p>
    <w:p w:rsidR="00430B50" w:rsidRDefault="00430B50" w:rsidP="00B003EF">
      <w:pPr>
        <w:pStyle w:val="NormalWeb"/>
        <w:numPr>
          <w:ilvl w:val="0"/>
          <w:numId w:val="1"/>
        </w:numPr>
      </w:pPr>
      <w:r>
        <w:t>Muhammen kira bedeli 2000</w:t>
      </w:r>
      <w:r w:rsidR="0068485D">
        <w:t xml:space="preserve"> </w:t>
      </w:r>
      <w:r>
        <w:t>(</w:t>
      </w:r>
      <w:proofErr w:type="spellStart"/>
      <w:r>
        <w:t>ikibin</w:t>
      </w:r>
      <w:proofErr w:type="spellEnd"/>
      <w:r>
        <w:t>) TL aylık </w:t>
      </w:r>
    </w:p>
    <w:p w:rsidR="00430B50" w:rsidRDefault="00430B50" w:rsidP="00B003EF">
      <w:pPr>
        <w:pStyle w:val="NormalWeb"/>
        <w:numPr>
          <w:ilvl w:val="0"/>
          <w:numId w:val="1"/>
        </w:numPr>
      </w:pPr>
      <w:r>
        <w:t xml:space="preserve">Tuvalet ücreti </w:t>
      </w:r>
      <w:proofErr w:type="gramStart"/>
      <w:r>
        <w:t>1.5</w:t>
      </w:r>
      <w:proofErr w:type="gramEnd"/>
      <w:r>
        <w:t xml:space="preserve"> (</w:t>
      </w:r>
      <w:proofErr w:type="spellStart"/>
      <w:r>
        <w:t>birbuçuk</w:t>
      </w:r>
      <w:proofErr w:type="spellEnd"/>
      <w:r>
        <w:t>) TL</w:t>
      </w:r>
      <w:r w:rsidR="00693849">
        <w:t xml:space="preserve"> olacak ve bu bedel her yıl (TEFE-TÜFE) oranında </w:t>
      </w:r>
      <w:r w:rsidR="006D33F7">
        <w:t xml:space="preserve">Müftülükle istişare edilerek </w:t>
      </w:r>
      <w:r w:rsidR="00693849">
        <w:t>yenilenecek.</w:t>
      </w:r>
    </w:p>
    <w:p w:rsidR="00430B50" w:rsidRDefault="0068485D" w:rsidP="00B003EF">
      <w:pPr>
        <w:pStyle w:val="NormalWeb"/>
        <w:numPr>
          <w:ilvl w:val="0"/>
          <w:numId w:val="1"/>
        </w:numPr>
      </w:pPr>
      <w:r>
        <w:t>Depozito bir kira bedeli 2000 (</w:t>
      </w:r>
      <w:proofErr w:type="spellStart"/>
      <w:r>
        <w:t>ikibin</w:t>
      </w:r>
      <w:proofErr w:type="spellEnd"/>
      <w:r w:rsidR="00430B50">
        <w:t>) TL</w:t>
      </w:r>
    </w:p>
    <w:p w:rsidR="00430B50" w:rsidRDefault="00430B50" w:rsidP="00B003EF">
      <w:pPr>
        <w:pStyle w:val="NormalWeb"/>
        <w:numPr>
          <w:ilvl w:val="0"/>
          <w:numId w:val="1"/>
        </w:numPr>
      </w:pPr>
      <w:r>
        <w:t>Geçici teminat bedeli: 1500</w:t>
      </w:r>
      <w:r w:rsidR="0068485D">
        <w:t xml:space="preserve"> </w:t>
      </w:r>
      <w:r>
        <w:t>(</w:t>
      </w:r>
      <w:proofErr w:type="spellStart"/>
      <w:r>
        <w:t>binbeşyüz</w:t>
      </w:r>
      <w:proofErr w:type="spellEnd"/>
      <w:r>
        <w:t>) TL</w:t>
      </w:r>
    </w:p>
    <w:p w:rsidR="00430B50" w:rsidRDefault="00693849" w:rsidP="00B003EF">
      <w:pPr>
        <w:pStyle w:val="NormalWeb"/>
        <w:numPr>
          <w:ilvl w:val="0"/>
          <w:numId w:val="1"/>
        </w:numPr>
      </w:pPr>
      <w:r>
        <w:t xml:space="preserve">Tuvalet </w:t>
      </w:r>
      <w:r w:rsidR="00430B50">
        <w:t>Elektrik</w:t>
      </w:r>
      <w:r w:rsidR="006F15E4">
        <w:t xml:space="preserve"> ve</w:t>
      </w:r>
      <w:r w:rsidR="00430B50">
        <w:t xml:space="preserve"> su </w:t>
      </w:r>
      <w:r>
        <w:t>abonelikleri</w:t>
      </w:r>
      <w:r w:rsidR="00430B50">
        <w:t xml:space="preserve"> kiralayan şahıs tarafından üzerine alınacak.</w:t>
      </w:r>
      <w:r w:rsidR="006F15E4">
        <w:t xml:space="preserve"> Ancak şadırvanın su sayacı şebekeden beslenecek olup, şadırvanın gider faturasını kiracı ödemeyecektir.</w:t>
      </w:r>
    </w:p>
    <w:p w:rsidR="00430B50" w:rsidRDefault="00430B50" w:rsidP="00B003EF">
      <w:pPr>
        <w:pStyle w:val="NormalWeb"/>
        <w:numPr>
          <w:ilvl w:val="0"/>
          <w:numId w:val="1"/>
        </w:numPr>
      </w:pPr>
      <w:r>
        <w:t>Kiraya verilirken kul</w:t>
      </w:r>
      <w:r w:rsidR="00693849">
        <w:t>lanım alanındaki demirbaş eşyasında</w:t>
      </w:r>
      <w:r>
        <w:t xml:space="preserve"> meydana gelen hasar, tadilat, bakım, onarım giderleri kiracıya aittir.</w:t>
      </w:r>
    </w:p>
    <w:p w:rsidR="00430B50" w:rsidRDefault="00430B50" w:rsidP="00B003EF">
      <w:pPr>
        <w:pStyle w:val="NormalWeb"/>
        <w:numPr>
          <w:ilvl w:val="0"/>
          <w:numId w:val="1"/>
        </w:numPr>
      </w:pPr>
      <w:r>
        <w:t xml:space="preserve">Tuvaletin ve şadırvanın temizliği </w:t>
      </w:r>
      <w:r w:rsidR="00693849">
        <w:t xml:space="preserve">kiracı tarafından </w:t>
      </w:r>
      <w:r>
        <w:t>düzenli bir şekilde yapılacak.</w:t>
      </w:r>
    </w:p>
    <w:p w:rsidR="00693849" w:rsidRDefault="00693849" w:rsidP="00B003EF">
      <w:pPr>
        <w:pStyle w:val="NormalWeb"/>
        <w:bidi/>
        <w:jc w:val="right"/>
      </w:pPr>
      <w:r>
        <w:t xml:space="preserve">Şartname bedeli Gaziemir </w:t>
      </w:r>
      <w:proofErr w:type="spellStart"/>
      <w:r>
        <w:t>Halkbank</w:t>
      </w:r>
      <w:proofErr w:type="spellEnd"/>
      <w:r>
        <w:t xml:space="preserve"> Şubesinde bulunan Gaziemir Müftülüğüne ait İBAN TR97000120097460000500002</w:t>
      </w:r>
      <w:r w:rsidR="009C4578">
        <w:t xml:space="preserve">5 </w:t>
      </w:r>
      <w:proofErr w:type="spellStart"/>
      <w:r w:rsidR="009C4578">
        <w:t>nolu</w:t>
      </w:r>
      <w:proofErr w:type="spellEnd"/>
      <w:r w:rsidR="009C4578">
        <w:t xml:space="preserve"> hesaba yatırılıp </w:t>
      </w:r>
      <w:proofErr w:type="gramStart"/>
      <w:r w:rsidR="009C4578">
        <w:t>dekont</w:t>
      </w:r>
      <w:proofErr w:type="gramEnd"/>
      <w:r w:rsidR="009C4578">
        <w:t xml:space="preserve"> M</w:t>
      </w:r>
      <w:r>
        <w:t>üftülüğe ibraz edilecektir.</w:t>
      </w:r>
    </w:p>
    <w:p w:rsidR="005A0790" w:rsidRDefault="005A0790"/>
    <w:sectPr w:rsidR="005A0790" w:rsidSect="001F3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97F2D"/>
    <w:multiLevelType w:val="hybridMultilevel"/>
    <w:tmpl w:val="887204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30B50"/>
    <w:rsid w:val="001F3647"/>
    <w:rsid w:val="00430B50"/>
    <w:rsid w:val="004F0CD5"/>
    <w:rsid w:val="005A0790"/>
    <w:rsid w:val="0068485D"/>
    <w:rsid w:val="00693849"/>
    <w:rsid w:val="006D33F7"/>
    <w:rsid w:val="006F15E4"/>
    <w:rsid w:val="009C4578"/>
    <w:rsid w:val="00B003EF"/>
    <w:rsid w:val="00E9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Vaiz</dc:creator>
  <cp:keywords/>
  <dc:description/>
  <cp:lastModifiedBy>Vaiz</cp:lastModifiedBy>
  <cp:revision>7</cp:revision>
  <cp:lastPrinted>2021-07-27T07:07:00Z</cp:lastPrinted>
  <dcterms:created xsi:type="dcterms:W3CDTF">2021-07-26T14:30:00Z</dcterms:created>
  <dcterms:modified xsi:type="dcterms:W3CDTF">2021-07-27T07:34:00Z</dcterms:modified>
</cp:coreProperties>
</file>